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E7" w:rsidRDefault="008375E7" w:rsidP="008375E7">
      <w:pPr>
        <w:rPr>
          <w:rFonts w:ascii="Bookman Old Style" w:hAnsi="Bookman Old Style"/>
          <w:color w:val="000000"/>
          <w:szCs w:val="20"/>
        </w:rPr>
      </w:pPr>
      <w:bookmarkStart w:id="0" w:name="_GoBack"/>
      <w:bookmarkEnd w:id="0"/>
    </w:p>
    <w:p w:rsidR="008375E7" w:rsidRDefault="008375E7" w:rsidP="008375E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SINTESI  PIANO</w:t>
      </w:r>
      <w:r w:rsidR="007F223D">
        <w:rPr>
          <w:rFonts w:ascii="Bookman Old Style" w:hAnsi="Bookman Old Style"/>
          <w:b/>
          <w:sz w:val="28"/>
          <w:szCs w:val="28"/>
        </w:rPr>
        <w:t xml:space="preserve">  OFFERTA  FORMATIVA  A.S.  2018/2019</w:t>
      </w:r>
    </w:p>
    <w:p w:rsidR="008375E7" w:rsidRDefault="008375E7" w:rsidP="008375E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SCHEDA  PROGETTO/ATTIVITA’</w:t>
      </w:r>
    </w:p>
    <w:p w:rsidR="008375E7" w:rsidRDefault="008375E7" w:rsidP="008375E7">
      <w:pPr>
        <w:jc w:val="center"/>
        <w:rPr>
          <w:rFonts w:ascii="Bookman Old Style" w:hAnsi="Bookman Old Style"/>
          <w:sz w:val="24"/>
          <w:szCs w:val="20"/>
        </w:rPr>
      </w:pPr>
    </w:p>
    <w:p w:rsidR="008375E7" w:rsidRDefault="008375E7" w:rsidP="008375E7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Progetto</w:t>
      </w:r>
    </w:p>
    <w:p w:rsidR="008375E7" w:rsidRDefault="008375E7" w:rsidP="008375E7">
      <w:pPr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Annuale</w:t>
      </w:r>
    </w:p>
    <w:p w:rsidR="008375E7" w:rsidRDefault="008375E7" w:rsidP="008375E7">
      <w:pPr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Pluriennale</w:t>
      </w:r>
    </w:p>
    <w:p w:rsidR="008375E7" w:rsidRDefault="008375E7" w:rsidP="008375E7">
      <w:pPr>
        <w:jc w:val="both"/>
        <w:rPr>
          <w:rFonts w:ascii="Bookman Old Style" w:hAnsi="Bookman Old Style"/>
          <w:b/>
        </w:rPr>
      </w:pPr>
    </w:p>
    <w:p w:rsidR="008375E7" w:rsidRDefault="008375E7" w:rsidP="008375E7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1.1 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74"/>
        <w:gridCol w:w="8230"/>
      </w:tblGrid>
      <w:tr w:rsidR="008375E7" w:rsidTr="008375E7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i/>
                <w:color w:val="000000"/>
                <w:sz w:val="24"/>
              </w:rPr>
            </w:pPr>
            <w:r>
              <w:rPr>
                <w:rFonts w:ascii="Bookman Old Style" w:hAnsi="Bookman Old Style"/>
                <w:i/>
              </w:rPr>
              <w:t>Indicare numero Area e titolo del Progetto:</w:t>
            </w:r>
          </w:p>
        </w:tc>
      </w:tr>
      <w:tr w:rsidR="008375E7" w:rsidTr="008375E7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 xml:space="preserve">titolo: </w:t>
            </w:r>
          </w:p>
        </w:tc>
      </w:tr>
      <w:tr w:rsidR="008375E7" w:rsidTr="008375E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 xml:space="preserve">Area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Classi coinvolte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Classe :                numero complessivo studenti:</w:t>
            </w: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Totale studenti coinvolti:</w:t>
            </w: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  <w:szCs w:val="24"/>
        </w:rPr>
      </w:pPr>
    </w:p>
    <w:p w:rsidR="008375E7" w:rsidRDefault="008375E7" w:rsidP="008375E7">
      <w:pPr>
        <w:rPr>
          <w:rFonts w:ascii="Bookman Old Style" w:hAnsi="Bookman Old Style"/>
          <w:b/>
          <w:szCs w:val="24"/>
        </w:rPr>
      </w:pPr>
    </w:p>
    <w:p w:rsidR="008375E7" w:rsidRDefault="008375E7" w:rsidP="008375E7">
      <w:pPr>
        <w:rPr>
          <w:rFonts w:ascii="Bookman Old Style" w:hAnsi="Bookman Old Style"/>
          <w:b/>
          <w:sz w:val="2"/>
          <w:szCs w:val="2"/>
        </w:rPr>
      </w:pPr>
    </w:p>
    <w:p w:rsidR="008375E7" w:rsidRDefault="008375E7" w:rsidP="008375E7">
      <w:pPr>
        <w:rPr>
          <w:rFonts w:ascii="Bookman Old Style" w:hAnsi="Bookman Old Style"/>
          <w:b/>
          <w:sz w:val="2"/>
          <w:szCs w:val="2"/>
        </w:rPr>
      </w:pPr>
    </w:p>
    <w:p w:rsidR="008375E7" w:rsidRDefault="008375E7" w:rsidP="008375E7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1.2 Delibera </w:t>
      </w:r>
      <w:proofErr w:type="spellStart"/>
      <w:r>
        <w:rPr>
          <w:rFonts w:ascii="Bookman Old Style" w:hAnsi="Bookman Old Style"/>
          <w:b/>
          <w:szCs w:val="24"/>
        </w:rPr>
        <w:t>CdC</w:t>
      </w:r>
      <w:proofErr w:type="spellEnd"/>
      <w:r>
        <w:rPr>
          <w:rFonts w:ascii="Bookman Old Style" w:hAnsi="Bookman Old Style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□ delibera di approvazione del/dei Consigli di Classe coinvolti</w:t>
            </w:r>
          </w:p>
          <w:p w:rsidR="008375E7" w:rsidRDefault="008375E7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□ delibera già effettuata</w:t>
            </w: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□ delibera ancora da effettuare (</w:t>
            </w:r>
            <w:r>
              <w:rPr>
                <w:rFonts w:ascii="Bookman Old Style" w:hAnsi="Bookman Old Style"/>
                <w:i/>
                <w:szCs w:val="24"/>
              </w:rPr>
              <w:t xml:space="preserve">in tal caso ricordarsi di deliberare nel primo </w:t>
            </w:r>
            <w:proofErr w:type="spellStart"/>
            <w:r>
              <w:rPr>
                <w:rFonts w:ascii="Bookman Old Style" w:hAnsi="Bookman Old Style"/>
                <w:i/>
                <w:szCs w:val="24"/>
              </w:rPr>
              <w:t>CdC</w:t>
            </w:r>
            <w:proofErr w:type="spellEnd"/>
            <w:r>
              <w:rPr>
                <w:rFonts w:ascii="Bookman Old Style" w:hAnsi="Bookman Old Style"/>
                <w:i/>
                <w:szCs w:val="24"/>
              </w:rPr>
              <w:t xml:space="preserve"> utile</w:t>
            </w:r>
            <w:r>
              <w:rPr>
                <w:rFonts w:ascii="Bookman Old Style" w:hAnsi="Bookman Old Style"/>
                <w:szCs w:val="24"/>
              </w:rPr>
              <w:t>)</w:t>
            </w:r>
          </w:p>
        </w:tc>
      </w:tr>
    </w:tbl>
    <w:p w:rsidR="008375E7" w:rsidRDefault="008375E7" w:rsidP="008375E7">
      <w:pPr>
        <w:rPr>
          <w:rFonts w:ascii="Bookman Old Style" w:hAnsi="Bookman Old Style"/>
          <w:sz w:val="16"/>
          <w:szCs w:val="16"/>
        </w:rPr>
      </w:pPr>
    </w:p>
    <w:p w:rsidR="008375E7" w:rsidRDefault="008375E7" w:rsidP="008375E7">
      <w:pPr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</w:rPr>
        <w:t>1.3 – Responsabile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i/>
                <w:color w:val="000000"/>
                <w:sz w:val="24"/>
              </w:rPr>
            </w:pPr>
            <w:r>
              <w:rPr>
                <w:rFonts w:ascii="Bookman Old Style" w:hAnsi="Bookman Old Style"/>
                <w:i/>
              </w:rPr>
              <w:t>Indicare il referente/responsabile del Progetto:</w:t>
            </w:r>
          </w:p>
        </w:tc>
      </w:tr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>Prof.</w:t>
            </w:r>
          </w:p>
        </w:tc>
      </w:tr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 xml:space="preserve">Altri docenti coinvolti:   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prof.                             ruolo nel progetto 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prof.                             ruolo nel progetto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prof.                             ruolo nel progetto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prof.                             ruolo nel progetto</w:t>
            </w: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color w:val="000000"/>
          <w:szCs w:val="20"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1.4 – Obiettivi e finalità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jc w:val="both"/>
              <w:rPr>
                <w:rFonts w:ascii="Bookman Old Style" w:hAnsi="Bookman Old Style"/>
                <w:i/>
                <w:color w:val="000000"/>
                <w:sz w:val="6"/>
                <w:szCs w:val="6"/>
              </w:rPr>
            </w:pPr>
            <w:r>
              <w:rPr>
                <w:rFonts w:ascii="Bookman Old Style" w:hAnsi="Bookman Old Style"/>
                <w:i/>
              </w:rPr>
              <w:t xml:space="preserve">Descrivere gli obiettivi misurabili che si intendono perseguire ,  le finalità e le metodologie utilizzate. </w:t>
            </w:r>
          </w:p>
        </w:tc>
      </w:tr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Finalità</w:t>
            </w:r>
            <w:r>
              <w:rPr>
                <w:rFonts w:ascii="Bookman Old Style" w:hAnsi="Bookman Old Style"/>
              </w:rPr>
              <w:t xml:space="preserve"> del progetto in termini di </w:t>
            </w:r>
            <w:r>
              <w:rPr>
                <w:rFonts w:ascii="Bookman Old Style" w:hAnsi="Bookman Old Style"/>
                <w:b/>
              </w:rPr>
              <w:t>COMPETENZE</w:t>
            </w:r>
            <w:r>
              <w:rPr>
                <w:rFonts w:ascii="Bookman Old Style" w:hAnsi="Bookman Old Style"/>
              </w:rPr>
              <w:t xml:space="preserve"> da far acquisire agli studenti e ricaduta sul successo formativo: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Metodologie</w:t>
            </w:r>
            <w:r>
              <w:rPr>
                <w:rFonts w:ascii="Bookman Old Style" w:hAnsi="Bookman Old Style"/>
              </w:rPr>
              <w:t xml:space="preserve"> utilizzate ( lezioni frontali, lavori di gruppo, brain </w:t>
            </w:r>
            <w:proofErr w:type="spellStart"/>
            <w:r>
              <w:rPr>
                <w:rFonts w:ascii="Bookman Old Style" w:hAnsi="Bookman Old Style"/>
              </w:rPr>
              <w:t>storming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problem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solving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etc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Eventuali elementi di </w:t>
            </w:r>
            <w:r>
              <w:rPr>
                <w:rFonts w:ascii="Bookman Old Style" w:hAnsi="Bookman Old Style"/>
                <w:b/>
              </w:rPr>
              <w:t>innovazione didattica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</w:rPr>
      </w:pPr>
    </w:p>
    <w:p w:rsidR="008375E7" w:rsidRDefault="008375E7" w:rsidP="008375E7">
      <w:pPr>
        <w:rPr>
          <w:rFonts w:ascii="Bookman Old Style" w:hAnsi="Bookman Old Style"/>
          <w:b/>
          <w:color w:val="000000"/>
          <w:szCs w:val="20"/>
        </w:rPr>
      </w:pPr>
      <w:r>
        <w:rPr>
          <w:rFonts w:ascii="Bookman Old Style" w:hAnsi="Bookman Old Style"/>
          <w:b/>
        </w:rPr>
        <w:t>1.5 – 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jc w:val="both"/>
              <w:rPr>
                <w:rFonts w:ascii="Bookman Old Style" w:hAnsi="Bookman Old Style"/>
                <w:i/>
                <w:color w:val="000000"/>
                <w:sz w:val="24"/>
              </w:rPr>
            </w:pPr>
            <w:r>
              <w:rPr>
                <w:rFonts w:ascii="Bookman Old Style" w:hAnsi="Bookman Old Style"/>
                <w:i/>
              </w:rPr>
              <w:t>Descrivere l’arco temporale nel quale il Progetto si attua, illustrare le fasi operative individuando le attività da svolgere in un anno finanziario separatamente da quelle da svolgere in un altro:</w:t>
            </w:r>
          </w:p>
        </w:tc>
      </w:tr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jc w:val="both"/>
              <w:rPr>
                <w:rFonts w:ascii="Bookman Old Style" w:hAnsi="Bookman Old Style"/>
                <w:color w:val="000000"/>
                <w:sz w:val="24"/>
              </w:rPr>
            </w:pPr>
            <w:r>
              <w:rPr>
                <w:rFonts w:ascii="Bookman Old Style" w:hAnsi="Bookman Old Style"/>
              </w:rPr>
              <w:t>inizio attività: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fine attività prevista: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FASI del progetto: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fase 1: 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fase 2: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fase 3: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fase 4: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fase 5: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  <w:color w:val="000000"/>
          <w:szCs w:val="20"/>
        </w:rPr>
      </w:pPr>
    </w:p>
    <w:p w:rsidR="008375E7" w:rsidRDefault="008375E7" w:rsidP="008375E7">
      <w:pPr>
        <w:rPr>
          <w:rFonts w:ascii="Bookman Old Style" w:hAnsi="Bookman Old Style"/>
          <w:b/>
          <w:sz w:val="2"/>
          <w:szCs w:val="2"/>
        </w:rPr>
      </w:pPr>
    </w:p>
    <w:p w:rsidR="008375E7" w:rsidRDefault="008375E7" w:rsidP="008375E7">
      <w:pPr>
        <w:rPr>
          <w:rFonts w:ascii="Bookman Old Style" w:hAnsi="Bookman Old Style"/>
          <w:b/>
          <w:sz w:val="2"/>
          <w:szCs w:val="2"/>
        </w:rPr>
      </w:pPr>
    </w:p>
    <w:p w:rsidR="008375E7" w:rsidRDefault="00894235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1.6</w:t>
      </w:r>
      <w:r w:rsidR="008375E7">
        <w:rPr>
          <w:rFonts w:ascii="Bookman Old Style" w:hAnsi="Bookman Old Style"/>
          <w:b/>
        </w:rPr>
        <w:t xml:space="preserve"> –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Personale ATA coinvolto: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                                        funzione, ruolo, compiti: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                                        funzione, ruolo, compiti: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                                        funzione, ruolo, compiti: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Genitori coinvolti: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                                        funzione, ruolo, compiti: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                                        funzione, ruolo, compiti: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                                        funzione, ruolo, compiti:</w:t>
            </w:r>
          </w:p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</w:rPr>
            </w:pPr>
            <w:r>
              <w:rPr>
                <w:rFonts w:ascii="Bookman Old Style" w:hAnsi="Bookman Old Style"/>
                <w:i/>
              </w:rPr>
              <w:t xml:space="preserve">Il Progetto prevede l’intervento dei seguenti Esperti Esterni (indicarne il profilo, i titoli, le competenze, </w:t>
            </w:r>
            <w:r>
              <w:rPr>
                <w:rFonts w:ascii="Bookman Old Style" w:hAnsi="Bookman Old Style"/>
                <w:b/>
                <w:i/>
                <w:u w:val="single"/>
              </w:rPr>
              <w:t>NON</w:t>
            </w:r>
            <w:r>
              <w:rPr>
                <w:rFonts w:ascii="Bookman Old Style" w:hAnsi="Bookman Old Style"/>
                <w:b/>
                <w:i/>
              </w:rPr>
              <w:t xml:space="preserve">  indicare  alcun  nominativo</w:t>
            </w:r>
            <w:r>
              <w:rPr>
                <w:rFonts w:ascii="Bookman Old Style" w:hAnsi="Bookman Old Style"/>
                <w:i/>
              </w:rPr>
              <w:t>)</w:t>
            </w:r>
            <w:r>
              <w:rPr>
                <w:rFonts w:ascii="Bookman Old Style" w:hAnsi="Bookman Old Style"/>
              </w:rPr>
              <w:t>:</w:t>
            </w:r>
          </w:p>
          <w:p w:rsidR="008375E7" w:rsidRDefault="008375E7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</w:rPr>
              <w:t>profilo</w:t>
            </w:r>
            <w:r>
              <w:rPr>
                <w:rFonts w:ascii="Bookman Old Style" w:hAnsi="Bookman Old Style"/>
                <w:i/>
              </w:rPr>
              <w:t>:</w:t>
            </w:r>
          </w:p>
          <w:p w:rsidR="008375E7" w:rsidRDefault="008375E7">
            <w:pPr>
              <w:rPr>
                <w:rFonts w:ascii="Bookman Old Style" w:hAnsi="Bookman Old Style"/>
                <w:i/>
              </w:rPr>
            </w:pPr>
          </w:p>
          <w:p w:rsidR="008375E7" w:rsidRDefault="008375E7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</w:rPr>
              <w:t>titoli richiesti</w:t>
            </w:r>
            <w:r>
              <w:rPr>
                <w:rFonts w:ascii="Bookman Old Style" w:hAnsi="Bookman Old Style"/>
                <w:i/>
              </w:rPr>
              <w:t>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competenze specifiche richieste:</w:t>
            </w:r>
          </w:p>
          <w:p w:rsidR="008375E7" w:rsidRDefault="008375E7">
            <w:pPr>
              <w:rPr>
                <w:rFonts w:ascii="Bookman Old Style" w:hAnsi="Bookman Old Style"/>
                <w:i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compiti da svolgere:</w:t>
            </w:r>
          </w:p>
          <w:p w:rsidR="008375E7" w:rsidRDefault="008375E7">
            <w:pPr>
              <w:rPr>
                <w:rFonts w:ascii="Bookman Old Style" w:hAnsi="Bookman Old Style"/>
                <w:i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quantificazione di ore di prestazione previste:</w:t>
            </w:r>
          </w:p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Eventuali risorse territoriali coinvolte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>Costituzione di RETE/Accordo di programma: con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Costituzione  di convenzione/Protocollo di intesa/ CS: con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Paternariato</w:t>
            </w:r>
            <w:proofErr w:type="spellEnd"/>
            <w:r>
              <w:rPr>
                <w:rFonts w:ascii="Bookman Old Style" w:hAnsi="Bookman Old Style"/>
                <w:b/>
              </w:rPr>
              <w:t>: con</w:t>
            </w: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</w:p>
        </w:tc>
      </w:tr>
    </w:tbl>
    <w:p w:rsidR="008375E7" w:rsidRDefault="00894235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1.7</w:t>
      </w:r>
      <w:r w:rsidR="008375E7">
        <w:rPr>
          <w:rFonts w:ascii="Bookman Old Style" w:hAnsi="Bookman Old Style"/>
          <w:b/>
        </w:rPr>
        <w:t xml:space="preserve"> – Risorse strutturali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jc w:val="both"/>
              <w:rPr>
                <w:rFonts w:ascii="Bookman Old Style" w:hAnsi="Bookman Old Style"/>
                <w:i/>
                <w:color w:val="000000"/>
                <w:sz w:val="24"/>
              </w:rPr>
            </w:pPr>
            <w:r>
              <w:rPr>
                <w:rFonts w:ascii="Bookman Old Style" w:hAnsi="Bookman Old Style"/>
                <w:i/>
              </w:rPr>
              <w:t>Indicare le risorse logistiche ed organizzative che si prevede di utilizzare per la realizzazione. Separare gli acquisti da effettuare per anno finanziario:</w:t>
            </w:r>
          </w:p>
        </w:tc>
      </w:tr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Aule/laboratori necessari: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 orario (curricolare/extracurricolare):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Eventuali attività da effettuare all’esterno dell’edificio scolastico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Luogo: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Attività: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</w:p>
          <w:p w:rsidR="008375E7" w:rsidRDefault="008375E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Tempistica prevista:</w:t>
            </w:r>
          </w:p>
          <w:p w:rsidR="008375E7" w:rsidRDefault="008375E7">
            <w:pPr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color w:val="000000"/>
          <w:szCs w:val="20"/>
        </w:rPr>
      </w:pPr>
    </w:p>
    <w:p w:rsidR="008375E7" w:rsidRDefault="008375E7" w:rsidP="008375E7">
      <w:pPr>
        <w:rPr>
          <w:rFonts w:ascii="Bookman Old Style" w:hAnsi="Bookman Old Style"/>
        </w:rPr>
      </w:pPr>
    </w:p>
    <w:p w:rsidR="00846F67" w:rsidRDefault="00846F67" w:rsidP="008375E7">
      <w:pPr>
        <w:rPr>
          <w:rFonts w:ascii="Bookman Old Style" w:hAnsi="Bookman Old Style"/>
        </w:rPr>
      </w:pPr>
    </w:p>
    <w:p w:rsidR="00846F67" w:rsidRDefault="00846F67" w:rsidP="008375E7">
      <w:pPr>
        <w:rPr>
          <w:rFonts w:ascii="Bookman Old Style" w:hAnsi="Bookman Old Style"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Monitoraggio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 xml:space="preserve">Le attività saranno monitorate in </w:t>
            </w:r>
            <w:r>
              <w:rPr>
                <w:rFonts w:ascii="Bookman Old Style" w:hAnsi="Bookman Old Style"/>
                <w:b/>
                <w:i/>
              </w:rPr>
              <w:t>itinere</w:t>
            </w:r>
            <w:r>
              <w:rPr>
                <w:rFonts w:ascii="Bookman Old Style" w:hAnsi="Bookman Old Style"/>
                <w:b/>
              </w:rPr>
              <w:t xml:space="preserve"> attraversi i seguenti controlli: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Attività/elementi da controllare: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Effettuati da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Nel periodo</w:t>
            </w: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  <w:color w:val="000000"/>
          <w:szCs w:val="20"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Valutazione finale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>Il progetto sarà valutato ex post: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attraverso questionario di gradimento somministrato all’utenza ( schede predisposte dai docenti del progetto e da consegnare, dopo la somministrazione, alla Funzione Strumentale POF)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eventuali annotazioni: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Altre forme di </w:t>
            </w:r>
            <w:r>
              <w:rPr>
                <w:rFonts w:ascii="Bookman Old Style" w:hAnsi="Bookman Old Style"/>
                <w:b/>
              </w:rPr>
              <w:t>verifica della RICADUTA DIDATTICA</w:t>
            </w:r>
            <w:r>
              <w:rPr>
                <w:rFonts w:ascii="Bookman Old Style" w:hAnsi="Bookman Old Style"/>
              </w:rPr>
              <w:t xml:space="preserve"> del progetto e della sua incisività sul successo formativo degli studenti:</w:t>
            </w:r>
          </w:p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  <w:color w:val="000000"/>
          <w:szCs w:val="20"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FINANZIAMENTI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>Compenso forfetario previsto per docente referente(coordinamento e progettazione: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Compensi previsti per altri docenti del progetto (coordinamento e progettazione):</w:t>
            </w:r>
          </w:p>
          <w:p w:rsidR="00846F67" w:rsidRDefault="00846F6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Compensi previsti per docenti del progetto impegnati in lezioni al di fuori del proprio orario: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 lezioni: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prof.                                                    numero ore: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Compensi previsti per personale ATA coinvolto: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Sig.                                         numero ore:      in orario servizio/fuori servizio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Materiali da acquistare</w:t>
            </w:r>
            <w:r>
              <w:rPr>
                <w:rFonts w:ascii="Bookman Old Style" w:hAnsi="Bookman Old Style"/>
              </w:rPr>
              <w:t xml:space="preserve"> 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Budget richiesto: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Materiali da acquistare 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Budget richiesto: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Materiali da acquistare</w:t>
            </w:r>
            <w:r>
              <w:rPr>
                <w:rFonts w:ascii="Bookman Old Style" w:hAnsi="Bookman Old Style"/>
              </w:rPr>
              <w:t xml:space="preserve"> 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Budget richiesto: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Materiali da acquistare</w:t>
            </w:r>
            <w:r>
              <w:rPr>
                <w:rFonts w:ascii="Bookman Old Style" w:hAnsi="Bookman Old Style"/>
              </w:rPr>
              <w:t xml:space="preserve"> 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Budget richiesto: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Attrezzature da acquistare</w:t>
            </w:r>
            <w:r>
              <w:rPr>
                <w:rFonts w:ascii="Bookman Old Style" w:hAnsi="Bookman Old Style"/>
              </w:rPr>
              <w:t>:</w:t>
            </w:r>
          </w:p>
          <w:p w:rsidR="008375E7" w:rsidRDefault="008375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budget richiesto:</w:t>
            </w:r>
          </w:p>
          <w:p w:rsidR="008375E7" w:rsidRDefault="008375E7">
            <w:pPr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8375E7" w:rsidRDefault="008375E7" w:rsidP="008375E7">
      <w:pPr>
        <w:rPr>
          <w:rFonts w:ascii="Bookman Old Style" w:hAnsi="Bookman Old Style"/>
          <w:b/>
        </w:rPr>
      </w:pPr>
    </w:p>
    <w:p w:rsidR="00846F67" w:rsidRDefault="00846F67" w:rsidP="008375E7">
      <w:pPr>
        <w:rPr>
          <w:rFonts w:ascii="Bookman Old Style" w:hAnsi="Bookman Old Style"/>
          <w:b/>
        </w:rPr>
      </w:pPr>
    </w:p>
    <w:p w:rsidR="008375E7" w:rsidRDefault="008375E7" w:rsidP="008375E7">
      <w:pPr>
        <w:rPr>
          <w:rFonts w:ascii="Bookman Old Style" w:hAnsi="Bookman Old Style"/>
          <w:b/>
          <w:color w:val="000000"/>
          <w:szCs w:val="20"/>
        </w:rPr>
      </w:pPr>
      <w:r>
        <w:rPr>
          <w:rFonts w:ascii="Bookman Old Style" w:hAnsi="Bookman Old Style"/>
          <w:b/>
        </w:rPr>
        <w:t>TOTALE FINANZIAMENTI RICHIESTI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5E7" w:rsidTr="008375E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 xml:space="preserve">Costi docenti: 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coordinamento/progettazione tot ore: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lezioni tot ore: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Costi ATA: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totale ore:</w:t>
            </w:r>
          </w:p>
          <w:p w:rsidR="008375E7" w:rsidRDefault="008375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Costi attrezzature/materiali: Euro</w:t>
            </w:r>
          </w:p>
          <w:p w:rsidR="008375E7" w:rsidRDefault="008375E7">
            <w:pPr>
              <w:rPr>
                <w:rFonts w:ascii="Bookman Old Style" w:hAnsi="Bookman Old Style"/>
                <w:b/>
                <w:color w:val="000000"/>
                <w:sz w:val="24"/>
              </w:rPr>
            </w:pPr>
            <w:r>
              <w:rPr>
                <w:rFonts w:ascii="Bookman Old Style" w:hAnsi="Bookman Old Style"/>
                <w:b/>
              </w:rPr>
              <w:t>Costi esperti esterni tot. ore:</w:t>
            </w:r>
          </w:p>
        </w:tc>
      </w:tr>
    </w:tbl>
    <w:p w:rsidR="008375E7" w:rsidRDefault="008375E7" w:rsidP="008375E7">
      <w:pPr>
        <w:rPr>
          <w:rFonts w:ascii="Bookman Old Style" w:hAnsi="Bookman Old Style"/>
          <w:b/>
          <w:color w:val="000000"/>
          <w:szCs w:val="20"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Del progetto va redatta sintetica relazione finale da parte del docente referente e consegnata alla d</w:t>
      </w:r>
      <w:r w:rsidR="007F223D">
        <w:rPr>
          <w:rFonts w:ascii="Bookman Old Style" w:hAnsi="Bookman Old Style"/>
          <w:b/>
        </w:rPr>
        <w:t>irigenza entro il 30 giugno 2019</w:t>
      </w:r>
    </w:p>
    <w:p w:rsidR="008375E7" w:rsidRDefault="008375E7" w:rsidP="008375E7">
      <w:pPr>
        <w:rPr>
          <w:rFonts w:ascii="Bookman Old Style" w:hAnsi="Bookman Old Style"/>
          <w:b/>
        </w:rPr>
      </w:pPr>
    </w:p>
    <w:p w:rsidR="008375E7" w:rsidRDefault="008375E7" w:rsidP="008375E7">
      <w:pPr>
        <w:rPr>
          <w:rFonts w:ascii="Bookman Old Style" w:hAnsi="Bookman Old Style"/>
          <w:b/>
        </w:rPr>
      </w:pPr>
    </w:p>
    <w:p w:rsidR="008375E7" w:rsidRDefault="008375E7" w:rsidP="008375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Data,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</w:rPr>
        <w:t xml:space="preserve">  </w:t>
      </w:r>
    </w:p>
    <w:p w:rsidR="008375E7" w:rsidRDefault="008375E7" w:rsidP="008375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Firma del Responsabile del Progetto    ………………………………………….</w:t>
      </w:r>
    </w:p>
    <w:p w:rsidR="008375E7" w:rsidRDefault="008375E7" w:rsidP="008375E7">
      <w:pPr>
        <w:spacing w:line="360" w:lineRule="auto"/>
        <w:rPr>
          <w:rFonts w:ascii="Bookman Old Style" w:hAnsi="Bookman Old Style"/>
        </w:rPr>
      </w:pPr>
    </w:p>
    <w:p w:rsidR="008375E7" w:rsidRDefault="008375E7" w:rsidP="008375E7">
      <w:pPr>
        <w:spacing w:line="360" w:lineRule="auto"/>
        <w:rPr>
          <w:rFonts w:ascii="Bookman Old Style" w:hAnsi="Bookman Old Style"/>
        </w:rPr>
      </w:pPr>
    </w:p>
    <w:p w:rsidR="008375E7" w:rsidRDefault="008375E7" w:rsidP="008375E7">
      <w:pPr>
        <w:spacing w:line="360" w:lineRule="auto"/>
        <w:rPr>
          <w:rFonts w:ascii="Bookman Old Style" w:hAnsi="Bookman Old Style"/>
        </w:rPr>
      </w:pPr>
    </w:p>
    <w:p w:rsidR="008375E7" w:rsidRDefault="008375E7" w:rsidP="008375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Parere di congruità contabile del DSGA ………………………………………..</w:t>
      </w:r>
    </w:p>
    <w:p w:rsidR="008375E7" w:rsidRDefault="008375E7" w:rsidP="008375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Delibera </w:t>
      </w:r>
      <w:proofErr w:type="spellStart"/>
      <w:r>
        <w:rPr>
          <w:rFonts w:ascii="Bookman Old Style" w:hAnsi="Bookman Old Style"/>
          <w:b/>
        </w:rPr>
        <w:t>CdI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8375E7" w:rsidRDefault="008375E7" w:rsidP="008375E7">
      <w:pPr>
        <w:spacing w:line="360" w:lineRule="auto"/>
        <w:rPr>
          <w:rFonts w:ascii="Bookman Old Style" w:hAnsi="Bookman Old Style"/>
          <w:b/>
        </w:rPr>
      </w:pPr>
    </w:p>
    <w:p w:rsidR="008375E7" w:rsidRDefault="008375E7" w:rsidP="008375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Eventuali NOTE da parte dell’Amministrazione:</w:t>
      </w:r>
    </w:p>
    <w:p w:rsidR="008375E7" w:rsidRDefault="008375E7" w:rsidP="008375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SINTESI AREE POF/PTOF A CUI FARE RIFERIMENTO</w:t>
      </w:r>
    </w:p>
    <w:p w:rsidR="008375E7" w:rsidRDefault="008375E7" w:rsidP="008375E7">
      <w:pPr>
        <w:rPr>
          <w:rFonts w:ascii="Bookman Old Style" w:hAnsi="Bookman Old Style"/>
          <w:b/>
        </w:rPr>
      </w:pPr>
    </w:p>
    <w:p w:rsidR="008375E7" w:rsidRDefault="008375E7" w:rsidP="008375E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770"/>
      </w:tblGrid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1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Integrazione/accoglienza/inclusione/promozione della crescita della persona/cittadinanze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2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jc w:val="both"/>
              <w:rPr>
                <w:color w:val="000000"/>
                <w:sz w:val="24"/>
              </w:rPr>
            </w:pPr>
            <w:r>
              <w:t>Orientamento/</w:t>
            </w:r>
            <w:proofErr w:type="spellStart"/>
            <w:r>
              <w:t>riorientamento</w:t>
            </w:r>
            <w:proofErr w:type="spellEnd"/>
            <w:r>
              <w:t>/approfondimento/eccellenza/recupero e antidispersione scolastica/ avviamento al mondo del lavoro / alternanza scuola-lavoro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3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Umanistico/storico/sociale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4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Linguistica/multiculturale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Area 5 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Artistico/letteraria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6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Sport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7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Comunicazione interna/esterna – Reti/Rapporti con il territorio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Area 8 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Salute/prevenzione/sicurezza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Ara 9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Matematico-scientifica/ambientale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10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>Nuove tecnologie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Area 11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E7" w:rsidRDefault="008375E7">
            <w:pPr>
              <w:spacing w:line="480" w:lineRule="auto"/>
              <w:rPr>
                <w:color w:val="000000"/>
                <w:sz w:val="24"/>
              </w:rPr>
            </w:pPr>
            <w:r>
              <w:t xml:space="preserve">Mobilità studentesca </w:t>
            </w:r>
          </w:p>
        </w:tc>
      </w:tr>
      <w:tr w:rsidR="008375E7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375E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Area 12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7" w:rsidRDefault="00894235">
            <w:pPr>
              <w:spacing w:line="480" w:lineRule="auto"/>
            </w:pPr>
            <w:r>
              <w:t>CONCLUSI</w:t>
            </w:r>
          </w:p>
        </w:tc>
      </w:tr>
      <w:tr w:rsidR="00894235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5" w:rsidRDefault="0089423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Area 13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5" w:rsidRDefault="00894235">
            <w:pPr>
              <w:spacing w:line="480" w:lineRule="auto"/>
            </w:pPr>
            <w:r>
              <w:t xml:space="preserve">CONCLUSI </w:t>
            </w:r>
          </w:p>
        </w:tc>
      </w:tr>
      <w:tr w:rsidR="00894235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5" w:rsidRDefault="0089423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Area 14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5" w:rsidRDefault="00894235">
            <w:pPr>
              <w:spacing w:line="480" w:lineRule="auto"/>
            </w:pPr>
            <w:r>
              <w:t>Alternanza Scuola/Lavoro</w:t>
            </w:r>
          </w:p>
        </w:tc>
      </w:tr>
      <w:tr w:rsidR="00894235" w:rsidTr="008375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5" w:rsidRDefault="0089423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Area 15 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35" w:rsidRDefault="00894235">
            <w:pPr>
              <w:spacing w:line="480" w:lineRule="auto"/>
            </w:pPr>
            <w:r>
              <w:t xml:space="preserve">Formazione del Personale </w:t>
            </w:r>
          </w:p>
        </w:tc>
      </w:tr>
    </w:tbl>
    <w:p w:rsidR="008375E7" w:rsidRDefault="008375E7" w:rsidP="00894235"/>
    <w:sectPr w:rsidR="008375E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7C" w:rsidRDefault="0024077C" w:rsidP="003E1FEF">
      <w:pPr>
        <w:spacing w:after="0" w:line="240" w:lineRule="auto"/>
      </w:pPr>
      <w:r>
        <w:separator/>
      </w:r>
    </w:p>
  </w:endnote>
  <w:endnote w:type="continuationSeparator" w:id="0">
    <w:p w:rsidR="0024077C" w:rsidRDefault="0024077C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7C" w:rsidRDefault="0024077C" w:rsidP="003E1FEF">
      <w:pPr>
        <w:spacing w:after="0" w:line="240" w:lineRule="auto"/>
      </w:pPr>
      <w:r>
        <w:separator/>
      </w:r>
    </w:p>
  </w:footnote>
  <w:footnote w:type="continuationSeparator" w:id="0">
    <w:p w:rsidR="0024077C" w:rsidRDefault="0024077C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43600A" w:rsidTr="0043600A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3600A" w:rsidRDefault="0043600A" w:rsidP="0043600A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913A7C2" wp14:editId="6217B117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24077C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49" DrawAspect="Content" ObjectID="_1604308698" r:id="rId3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41F1A39C" wp14:editId="6E1E72DB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7A5D"/>
    <w:multiLevelType w:val="hybridMultilevel"/>
    <w:tmpl w:val="B144FE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F8A1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E05F6"/>
    <w:multiLevelType w:val="hybridMultilevel"/>
    <w:tmpl w:val="73668D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69173E"/>
    <w:multiLevelType w:val="hybridMultilevel"/>
    <w:tmpl w:val="D5AE3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0CDD"/>
    <w:multiLevelType w:val="hybridMultilevel"/>
    <w:tmpl w:val="48C896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1F7F85"/>
    <w:multiLevelType w:val="hybridMultilevel"/>
    <w:tmpl w:val="9C54D274"/>
    <w:lvl w:ilvl="0" w:tplc="598CA1B8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53570"/>
    <w:multiLevelType w:val="hybridMultilevel"/>
    <w:tmpl w:val="7570BA1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411B5"/>
    <w:multiLevelType w:val="hybridMultilevel"/>
    <w:tmpl w:val="BFFA65DE"/>
    <w:lvl w:ilvl="0" w:tplc="965A9788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D2C39"/>
    <w:multiLevelType w:val="hybridMultilevel"/>
    <w:tmpl w:val="B144FE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2EE4E0">
      <w:start w:val="5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C177F"/>
    <w:multiLevelType w:val="hybridMultilevel"/>
    <w:tmpl w:val="281AE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21C03"/>
    <w:rsid w:val="00053D63"/>
    <w:rsid w:val="00055776"/>
    <w:rsid w:val="00080BB9"/>
    <w:rsid w:val="000B06C2"/>
    <w:rsid w:val="000C5EB6"/>
    <w:rsid w:val="000D62FF"/>
    <w:rsid w:val="000D731A"/>
    <w:rsid w:val="001723B2"/>
    <w:rsid w:val="00186B2E"/>
    <w:rsid w:val="001C4F4A"/>
    <w:rsid w:val="001D51A1"/>
    <w:rsid w:val="002259AD"/>
    <w:rsid w:val="0024077C"/>
    <w:rsid w:val="002519F0"/>
    <w:rsid w:val="002720C0"/>
    <w:rsid w:val="002E75B3"/>
    <w:rsid w:val="00325269"/>
    <w:rsid w:val="00335A26"/>
    <w:rsid w:val="003A666B"/>
    <w:rsid w:val="003B019E"/>
    <w:rsid w:val="003E1FEF"/>
    <w:rsid w:val="0043600A"/>
    <w:rsid w:val="004A60A7"/>
    <w:rsid w:val="004C5C09"/>
    <w:rsid w:val="004F700F"/>
    <w:rsid w:val="005577AE"/>
    <w:rsid w:val="005A7236"/>
    <w:rsid w:val="005B28ED"/>
    <w:rsid w:val="005C2A50"/>
    <w:rsid w:val="00615A07"/>
    <w:rsid w:val="00633167"/>
    <w:rsid w:val="006A598C"/>
    <w:rsid w:val="007027BE"/>
    <w:rsid w:val="0071361B"/>
    <w:rsid w:val="007D04D7"/>
    <w:rsid w:val="007F223D"/>
    <w:rsid w:val="008375E7"/>
    <w:rsid w:val="00846F67"/>
    <w:rsid w:val="00894235"/>
    <w:rsid w:val="008C312F"/>
    <w:rsid w:val="008E5FC0"/>
    <w:rsid w:val="00923479"/>
    <w:rsid w:val="00944C55"/>
    <w:rsid w:val="00982C18"/>
    <w:rsid w:val="00A16D79"/>
    <w:rsid w:val="00AB5BEC"/>
    <w:rsid w:val="00AC2DE2"/>
    <w:rsid w:val="00AC446F"/>
    <w:rsid w:val="00B67FCD"/>
    <w:rsid w:val="00B7285E"/>
    <w:rsid w:val="00C054D1"/>
    <w:rsid w:val="00C26166"/>
    <w:rsid w:val="00CC353A"/>
    <w:rsid w:val="00CF36E9"/>
    <w:rsid w:val="00D30349"/>
    <w:rsid w:val="00D4639B"/>
    <w:rsid w:val="00D80E36"/>
    <w:rsid w:val="00DC3CC5"/>
    <w:rsid w:val="00E1029C"/>
    <w:rsid w:val="00E44027"/>
    <w:rsid w:val="00E51219"/>
    <w:rsid w:val="00E522F6"/>
    <w:rsid w:val="00E55913"/>
    <w:rsid w:val="00E74446"/>
    <w:rsid w:val="00EB6E72"/>
    <w:rsid w:val="00F16A09"/>
    <w:rsid w:val="00F36548"/>
    <w:rsid w:val="00F85D4D"/>
    <w:rsid w:val="00FA2740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3D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53D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3D6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3D63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53D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3D6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p1">
    <w:name w:val="p1"/>
    <w:basedOn w:val="Normale"/>
    <w:rsid w:val="00615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615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615A07"/>
  </w:style>
  <w:style w:type="character" w:customStyle="1" w:styleId="s2">
    <w:name w:val="s2"/>
    <w:basedOn w:val="Carpredefinitoparagrafo"/>
    <w:rsid w:val="00615A07"/>
  </w:style>
  <w:style w:type="character" w:customStyle="1" w:styleId="apple-converted-space">
    <w:name w:val="apple-converted-space"/>
    <w:basedOn w:val="Carpredefinitoparagrafo"/>
    <w:rsid w:val="00615A07"/>
  </w:style>
  <w:style w:type="table" w:styleId="Grigliatabella">
    <w:name w:val="Table Grid"/>
    <w:basedOn w:val="Tabellanormale"/>
    <w:uiPriority w:val="59"/>
    <w:rsid w:val="00AB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3D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53D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3D6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3D63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53D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3D6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p1">
    <w:name w:val="p1"/>
    <w:basedOn w:val="Normale"/>
    <w:rsid w:val="00615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615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615A07"/>
  </w:style>
  <w:style w:type="character" w:customStyle="1" w:styleId="s2">
    <w:name w:val="s2"/>
    <w:basedOn w:val="Carpredefinitoparagrafo"/>
    <w:rsid w:val="00615A07"/>
  </w:style>
  <w:style w:type="character" w:customStyle="1" w:styleId="apple-converted-space">
    <w:name w:val="apple-converted-space"/>
    <w:basedOn w:val="Carpredefinitoparagrafo"/>
    <w:rsid w:val="00615A07"/>
  </w:style>
  <w:style w:type="table" w:styleId="Grigliatabella">
    <w:name w:val="Table Grid"/>
    <w:basedOn w:val="Tabellanormale"/>
    <w:uiPriority w:val="59"/>
    <w:rsid w:val="00AB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PROTOCOLLO</cp:lastModifiedBy>
  <cp:revision>2</cp:revision>
  <cp:lastPrinted>2016-07-15T08:23:00Z</cp:lastPrinted>
  <dcterms:created xsi:type="dcterms:W3CDTF">2018-11-21T11:32:00Z</dcterms:created>
  <dcterms:modified xsi:type="dcterms:W3CDTF">2018-11-21T11:32:00Z</dcterms:modified>
</cp:coreProperties>
</file>